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DA2" w:rsidRDefault="00FA3DA2" w:rsidP="00FA3D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ПЕРШІ МІСЦЕВІ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ВИБОРИ ДЕПУТАТІВ МІСЦЕВИХ РАД</w:t>
      </w:r>
    </w:p>
    <w:p w:rsidR="00FA3DA2" w:rsidRDefault="00FA3DA2" w:rsidP="00FA3D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ТА СІЛЬСЬКИХ, СЕЛИЩНИХ, МІСЬКИХ ГОЛІВ</w:t>
      </w:r>
    </w:p>
    <w:p w:rsidR="00FA3DA2" w:rsidRDefault="00FA3DA2" w:rsidP="00FA3D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25 жовтня 2020 року</w:t>
      </w:r>
    </w:p>
    <w:p w:rsidR="00FA3DA2" w:rsidRDefault="00FA3DA2" w:rsidP="00FA3D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FA3DA2" w:rsidRDefault="00FA3DA2" w:rsidP="00FA3D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територіальної виборчої комісії</w:t>
      </w:r>
    </w:p>
    <w:p w:rsidR="00FA3DA2" w:rsidRDefault="00FA3DA2" w:rsidP="00FA3D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області</w:t>
      </w:r>
    </w:p>
    <w:p w:rsidR="00FA3DA2" w:rsidRDefault="00FA3DA2" w:rsidP="00FA3DA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  <w:t>ПОСТАНОВА</w:t>
      </w:r>
    </w:p>
    <w:p w:rsidR="00FA3DA2" w:rsidRDefault="00FA3DA2" w:rsidP="00FA3DA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>м. Василівка</w:t>
      </w:r>
    </w:p>
    <w:p w:rsidR="00FA3DA2" w:rsidRDefault="00FA3DA2" w:rsidP="00FA3D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A3DA2" w:rsidRPr="00FA3DA2" w:rsidRDefault="00FA3DA2" w:rsidP="00FA3DA2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26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ве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ре</w:t>
      </w:r>
      <w:r w:rsidR="001F52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сня  2020 року            </w:t>
      </w:r>
      <w:r w:rsidR="001F52EA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1F52E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17:4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1F52EA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1F52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 w:rsidR="001F52EA" w:rsidRPr="001F52EA">
        <w:rPr>
          <w:rFonts w:ascii="Times New Roman" w:eastAsia="Times New Roman" w:hAnsi="Times New Roman"/>
          <w:sz w:val="28"/>
          <w:szCs w:val="28"/>
          <w:lang w:val="uk-UA" w:eastAsia="ru-RU"/>
        </w:rPr>
        <w:t>33</w:t>
      </w:r>
    </w:p>
    <w:p w:rsidR="00FA3DA2" w:rsidRDefault="00FA3DA2" w:rsidP="00FA3D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A3DA2" w:rsidRDefault="00FA3DA2" w:rsidP="00FA3DA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:rsidR="00FA3DA2" w:rsidRDefault="00FA3DA2" w:rsidP="00FA3DA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Про зміни  в складі  територіальних виборчих комісій, що здійснюють підготовку та проведення місцевих виборів</w:t>
      </w:r>
    </w:p>
    <w:p w:rsidR="00FA3DA2" w:rsidRDefault="00FA3DA2" w:rsidP="00FA3DA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FA3DA2" w:rsidRDefault="00FA3DA2" w:rsidP="00FA3DA2">
      <w:pPr>
        <w:spacing w:after="0" w:line="240" w:lineRule="auto"/>
        <w:ind w:left="-142" w:firstLine="99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подання </w:t>
      </w:r>
      <w:r>
        <w:rPr>
          <w:rFonts w:ascii="Times New Roman" w:hAnsi="Times New Roman"/>
          <w:sz w:val="28"/>
          <w:szCs w:val="28"/>
          <w:lang w:val="uk-UA"/>
        </w:rPr>
        <w:t>від Запорізької облас</w:t>
      </w:r>
      <w:r>
        <w:rPr>
          <w:rFonts w:ascii="Times New Roman" w:hAnsi="Times New Roman"/>
          <w:sz w:val="28"/>
          <w:szCs w:val="28"/>
          <w:lang w:val="uk-UA"/>
        </w:rPr>
        <w:t>ної регіональної  п</w:t>
      </w:r>
      <w:r>
        <w:rPr>
          <w:rFonts w:ascii="Times New Roman" w:hAnsi="Times New Roman"/>
          <w:sz w:val="28"/>
          <w:szCs w:val="28"/>
          <w:lang w:val="uk-UA"/>
        </w:rPr>
        <w:t>олітичної партії «</w:t>
      </w:r>
      <w:r>
        <w:rPr>
          <w:rFonts w:ascii="Times New Roman" w:hAnsi="Times New Roman"/>
          <w:sz w:val="28"/>
          <w:szCs w:val="28"/>
          <w:lang w:val="uk-UA"/>
        </w:rPr>
        <w:t>Всеукраїнське об</w:t>
      </w:r>
      <w:r>
        <w:rPr>
          <w:rFonts w:cs="Calibri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єднання «Батьківщина</w:t>
      </w:r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>
        <w:rPr>
          <w:rFonts w:ascii="Times New Roman" w:hAnsi="Times New Roman"/>
          <w:sz w:val="28"/>
          <w:szCs w:val="28"/>
          <w:lang w:val="uk-UA"/>
        </w:rPr>
        <w:t>від 25</w:t>
      </w:r>
      <w:r>
        <w:rPr>
          <w:rFonts w:ascii="Times New Roman" w:hAnsi="Times New Roman"/>
          <w:sz w:val="28"/>
          <w:szCs w:val="28"/>
          <w:lang w:val="uk-UA"/>
        </w:rPr>
        <w:t xml:space="preserve">.09.2020,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керуючись п. 1 частини першої статті 9, </w:t>
      </w:r>
      <w:hyperlink r:id="rId4" w:anchor="n148" w:tgtFrame="_blank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uk-UA" w:eastAsia="ru-RU"/>
          </w:rPr>
          <w:t>пункту 1</w:t>
        </w:r>
      </w:hyperlink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частини другої статті 23, </w:t>
      </w:r>
      <w:hyperlink r:id="rId5" w:anchor="n248" w:tgtFrame="_blank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uk-UA" w:eastAsia="ru-RU"/>
          </w:rPr>
          <w:t>статті 34</w:t>
        </w:r>
      </w:hyperlink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частин </w:t>
      </w:r>
      <w:hyperlink r:id="rId6" w:anchor="n2647" w:tgtFrame="_blank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uk-UA" w:eastAsia="ru-RU"/>
          </w:rPr>
          <w:t>десятої - тринадцятої</w:t>
        </w:r>
      </w:hyperlink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hyperlink r:id="rId7" w:anchor="n2665" w:tgtFrame="_blank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uk-UA" w:eastAsia="ru-RU"/>
          </w:rPr>
          <w:t>п’ятнадцятої</w:t>
        </w:r>
      </w:hyperlink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статті 203, частин </w:t>
      </w:r>
      <w:hyperlink r:id="rId8" w:anchor="n2823" w:tgtFrame="_blank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uk-UA" w:eastAsia="ru-RU"/>
          </w:rPr>
          <w:t>четвертої</w:t>
        </w:r>
      </w:hyperlink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Виборчого Кодексу України,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районна територіальна виборча комісія Запорізької області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постановляє:</w:t>
      </w:r>
    </w:p>
    <w:p w:rsidR="00FA3DA2" w:rsidRDefault="00FA3DA2" w:rsidP="00FA3D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Внести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зміни до складу 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територіальної виборчої комісії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, що здійснюють підготовку та проведення місцевих виборів, утворених та сформованих постановою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територіальної виборчої комісії Запорізької області від 24 серпня 2020 року № 7 «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Про утворення та формування складу селищних та сільських  територіальних виборчих комісій» (зі змінами) (згідно з додатками 1-2 ).</w:t>
      </w:r>
    </w:p>
    <w:p w:rsidR="00FA3DA2" w:rsidRDefault="00FA3DA2" w:rsidP="00FA3D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Територіальній виборчій комісії, до складу якої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вносяться зміни,  поінформувати громадян про зміни у визначений цими </w:t>
      </w:r>
      <w:r w:rsidR="008D4116" w:rsidRPr="008D4116">
        <w:rPr>
          <w:rFonts w:ascii="Times New Roman" w:eastAsia="Times New Roman" w:hAnsi="Times New Roman"/>
          <w:sz w:val="28"/>
          <w:szCs w:val="28"/>
          <w:lang w:val="uk-UA" w:eastAsia="ru-RU"/>
        </w:rPr>
        <w:t>комісії</w:t>
      </w:r>
      <w:r w:rsidRPr="008D41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спосіб. </w:t>
      </w:r>
    </w:p>
    <w:p w:rsidR="00FA3DA2" w:rsidRDefault="00FA3DA2" w:rsidP="00FA3D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Цю постанову разом з відповідними додатками (у двох примірниках для відповідної територіальної виборчої комісії) надіслати сільській раді для передачі відповідній сільській  територіальній виборчій комісії.</w:t>
      </w:r>
    </w:p>
    <w:p w:rsidR="00FA3DA2" w:rsidRDefault="00FA3DA2" w:rsidP="00FA3D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Цю постанову оприлюднити на офіційних веб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сайтах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ради,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державної адміністрації та на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РТВК ЗО інформаційному стенді .</w:t>
      </w:r>
    </w:p>
    <w:p w:rsidR="00FA3DA2" w:rsidRDefault="00FA3DA2" w:rsidP="00FA3D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</w:pPr>
      <w:bookmarkStart w:id="0" w:name="_GoBack"/>
      <w:bookmarkEnd w:id="0"/>
    </w:p>
    <w:p w:rsidR="00FA3DA2" w:rsidRDefault="00FA3DA2" w:rsidP="00FA3D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uk-UA" w:eastAsia="ru-RU"/>
        </w:rPr>
      </w:pPr>
    </w:p>
    <w:p w:rsidR="00FA3DA2" w:rsidRDefault="00FA3DA2" w:rsidP="00FA3D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Голова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виборчої</w:t>
      </w:r>
      <w:proofErr w:type="spellEnd"/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ab/>
        <w:t xml:space="preserve">         Алла НЕСТОР</w:t>
      </w:r>
    </w:p>
    <w:p w:rsidR="00FA3DA2" w:rsidRDefault="00FA3DA2" w:rsidP="00FA3D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>Секретар виборчої комісії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ab/>
        <w:t xml:space="preserve">         Євгенія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>Маймулова</w:t>
      </w:r>
      <w:proofErr w:type="spellEnd"/>
    </w:p>
    <w:p w:rsidR="00FA3DA2" w:rsidRDefault="00FA3DA2" w:rsidP="00FA3DA2">
      <w:pPr>
        <w:spacing w:after="0" w:line="240" w:lineRule="exact"/>
        <w:ind w:left="5246" w:firstLine="708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lastRenderedPageBreak/>
        <w:t>Додаток 1</w:t>
      </w:r>
    </w:p>
    <w:p w:rsidR="00FA3DA2" w:rsidRDefault="00FA3DA2" w:rsidP="00FA3DA2">
      <w:pPr>
        <w:spacing w:after="0" w:line="240" w:lineRule="exact"/>
        <w:ind w:left="5670" w:firstLine="284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 xml:space="preserve">до постанови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>Василівської</w:t>
      </w:r>
      <w:proofErr w:type="spellEnd"/>
    </w:p>
    <w:p w:rsidR="00FA3DA2" w:rsidRDefault="00FA3DA2" w:rsidP="00FA3DA2">
      <w:pPr>
        <w:spacing w:after="0" w:line="240" w:lineRule="exact"/>
        <w:ind w:left="5670" w:firstLine="284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 xml:space="preserve">районної територіальної </w:t>
      </w:r>
    </w:p>
    <w:p w:rsidR="00FA3DA2" w:rsidRDefault="00FA3DA2" w:rsidP="00FA3DA2">
      <w:pPr>
        <w:spacing w:after="0" w:line="240" w:lineRule="exact"/>
        <w:ind w:left="5670" w:firstLine="284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 xml:space="preserve">виборчої комісії </w:t>
      </w:r>
    </w:p>
    <w:p w:rsidR="00FA3DA2" w:rsidRPr="008A1F5C" w:rsidRDefault="008A1F5C" w:rsidP="00FA3DA2">
      <w:pPr>
        <w:spacing w:after="0" w:line="240" w:lineRule="exact"/>
        <w:ind w:left="5670" w:firstLine="284"/>
        <w:jc w:val="both"/>
        <w:rPr>
          <w:rFonts w:ascii="Times New Roman" w:eastAsia="Times New Roman" w:hAnsi="Times New Roman"/>
          <w:bCs/>
          <w:iCs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  <w:t xml:space="preserve">від 26.09.2020 </w:t>
      </w:r>
      <w:r w:rsidRPr="001F52EA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№</w:t>
      </w:r>
      <w:r w:rsidR="001F52EA" w:rsidRPr="001F52EA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 33</w:t>
      </w:r>
      <w:r w:rsidRPr="001F52EA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_</w:t>
      </w:r>
    </w:p>
    <w:p w:rsidR="00FA3DA2" w:rsidRDefault="00FA3DA2" w:rsidP="00FA3DA2">
      <w:pPr>
        <w:spacing w:after="0" w:line="240" w:lineRule="exact"/>
        <w:ind w:left="5670" w:firstLine="284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</w:pPr>
    </w:p>
    <w:p w:rsidR="00FA3DA2" w:rsidRDefault="00FA3DA2" w:rsidP="00FA3DA2">
      <w:pPr>
        <w:spacing w:after="0" w:line="240" w:lineRule="exact"/>
        <w:ind w:left="5670" w:firstLine="284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</w:pPr>
    </w:p>
    <w:p w:rsidR="00FA3DA2" w:rsidRDefault="00FA3DA2" w:rsidP="00FA3DA2">
      <w:pPr>
        <w:spacing w:after="0" w:line="240" w:lineRule="exact"/>
        <w:ind w:left="5670" w:firstLine="284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uk-UA" w:eastAsia="ru-RU"/>
        </w:rPr>
      </w:pPr>
    </w:p>
    <w:p w:rsidR="00FA3DA2" w:rsidRDefault="00FA3DA2" w:rsidP="00FA3D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ЗМІНИ</w:t>
      </w:r>
    </w:p>
    <w:p w:rsidR="00FA3DA2" w:rsidRDefault="00FA3DA2" w:rsidP="00FA3D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 складі територіальної виборчої комісії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,</w:t>
      </w:r>
    </w:p>
    <w:p w:rsidR="00FA3DA2" w:rsidRDefault="00FA3DA2" w:rsidP="00FA3DA2">
      <w:pPr>
        <w:spacing w:after="0" w:line="240" w:lineRule="auto"/>
        <w:jc w:val="center"/>
        <w:rPr>
          <w:rFonts w:ascii="Times New Roman" w:eastAsia="Times New Roman" w:hAnsi="Times New Roman"/>
          <w:sz w:val="4"/>
          <w:szCs w:val="20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що здійснюють підготовку та проведення місцевих виборів у межах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Василівського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районну</w:t>
      </w:r>
    </w:p>
    <w:p w:rsidR="00FA3DA2" w:rsidRDefault="00FA3DA2" w:rsidP="00FA3DA2">
      <w:pPr>
        <w:spacing w:after="0" w:line="240" w:lineRule="auto"/>
        <w:jc w:val="center"/>
        <w:rPr>
          <w:rFonts w:ascii="Times New Roman" w:eastAsia="Times New Roman" w:hAnsi="Times New Roman"/>
          <w:sz w:val="2"/>
          <w:szCs w:val="20"/>
          <w:lang w:val="uk-UA" w:eastAsia="ru-RU"/>
        </w:rPr>
      </w:pPr>
    </w:p>
    <w:tbl>
      <w:tblPr>
        <w:tblW w:w="9210" w:type="dxa"/>
        <w:tblInd w:w="-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97"/>
        <w:gridCol w:w="113"/>
      </w:tblGrid>
      <w:tr w:rsidR="00FA3DA2" w:rsidTr="00FA3DA2">
        <w:tc>
          <w:tcPr>
            <w:tcW w:w="9216" w:type="dxa"/>
            <w:gridSpan w:val="2"/>
          </w:tcPr>
          <w:p w:rsidR="00FA3DA2" w:rsidRDefault="00FA3DA2">
            <w:pPr>
              <w:keepNext/>
              <w:spacing w:before="144" w:after="144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FA3DA2" w:rsidTr="00FA3DA2">
        <w:tc>
          <w:tcPr>
            <w:tcW w:w="9216" w:type="dxa"/>
            <w:gridSpan w:val="2"/>
            <w:hideMark/>
          </w:tcPr>
          <w:p w:rsidR="00FA3DA2" w:rsidRDefault="00FA3DA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Малобілозерська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сільська територіальна виборча комісія</w:t>
            </w:r>
          </w:p>
          <w:p w:rsidR="00FA3DA2" w:rsidRDefault="00FA3DA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Василівського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 xml:space="preserve"> районну Запорізької області</w:t>
            </w:r>
          </w:p>
        </w:tc>
      </w:tr>
      <w:tr w:rsidR="00FA3DA2" w:rsidTr="00FA3DA2">
        <w:tc>
          <w:tcPr>
            <w:tcW w:w="9103" w:type="dxa"/>
          </w:tcPr>
          <w:p w:rsidR="00FA3DA2" w:rsidRDefault="00FA3DA2">
            <w:pPr>
              <w:spacing w:after="0" w:line="240" w:lineRule="auto"/>
              <w:ind w:left="11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Припинити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достроково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повноваження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члена комісії:</w:t>
            </w:r>
          </w:p>
          <w:p w:rsidR="00FA3DA2" w:rsidRDefault="00FA3DA2">
            <w:pPr>
              <w:spacing w:after="0" w:line="240" w:lineRule="auto"/>
              <w:ind w:left="11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</w:t>
            </w:r>
            <w:r w:rsidR="001F52E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узнє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цова Тетяна Василівна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1965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 народження – від Запорізької обласної регіональної  політичної партії «Всеукраїнське об</w:t>
            </w:r>
            <w:r>
              <w:rPr>
                <w:rFonts w:cs="Calibri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єднання «Батьківщина» (у зв’язку із внесенням подання про заміну члена виборчої комісії суб’єктом, за поданням якого кандидатуру такого члена було включено до складу виборчої комісії).</w:t>
            </w:r>
          </w:p>
          <w:p w:rsidR="00FA3DA2" w:rsidRDefault="00FA3DA2">
            <w:pPr>
              <w:spacing w:after="0" w:line="240" w:lineRule="auto"/>
              <w:ind w:left="11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Включити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до складу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цієї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комісії:</w:t>
            </w:r>
          </w:p>
          <w:p w:rsidR="00FA3DA2" w:rsidRDefault="00FA3DA2">
            <w:pPr>
              <w:spacing w:after="0" w:line="240" w:lineRule="auto"/>
              <w:ind w:left="11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Кузнєцов</w:t>
            </w:r>
            <w:r w:rsidR="008A1F5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Сергій Вікторович</w:t>
            </w:r>
            <w:r w:rsidR="008A1F5C">
              <w:rPr>
                <w:rFonts w:ascii="Times New Roman" w:hAnsi="Times New Roman"/>
                <w:sz w:val="28"/>
                <w:szCs w:val="28"/>
                <w:lang w:val="uk-UA"/>
              </w:rPr>
              <w:t>, 1961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 народження – від Запорізької обласної регіональної  політичної партії «Всеукраїнське об</w:t>
            </w:r>
            <w:r>
              <w:rPr>
                <w:rFonts w:cs="Calibri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єднання «Батьківщина»».  </w:t>
            </w:r>
          </w:p>
          <w:p w:rsidR="00FA3DA2" w:rsidRPr="00FA3DA2" w:rsidRDefault="00FA3DA2">
            <w:pPr>
              <w:spacing w:after="0" w:line="240" w:lineRule="auto"/>
              <w:ind w:left="11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A3DA2" w:rsidRDefault="00FA3DA2" w:rsidP="008A1F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13" w:type="dxa"/>
          </w:tcPr>
          <w:p w:rsidR="00FA3DA2" w:rsidRDefault="00FA3DA2">
            <w:pPr>
              <w:spacing w:after="6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FA3DA2" w:rsidTr="00FA3DA2">
        <w:tc>
          <w:tcPr>
            <w:tcW w:w="9103" w:type="dxa"/>
          </w:tcPr>
          <w:p w:rsidR="00FA3DA2" w:rsidRDefault="00FA3D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13" w:type="dxa"/>
          </w:tcPr>
          <w:p w:rsidR="00FA3DA2" w:rsidRDefault="00FA3DA2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FA3DA2" w:rsidTr="00FA3DA2">
        <w:tc>
          <w:tcPr>
            <w:tcW w:w="9216" w:type="dxa"/>
            <w:gridSpan w:val="2"/>
            <w:hideMark/>
          </w:tcPr>
          <w:p w:rsidR="00FA3DA2" w:rsidRDefault="00FA3DA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Голова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Василівської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 xml:space="preserve"> районної</w:t>
            </w:r>
          </w:p>
          <w:p w:rsidR="00FA3DA2" w:rsidRDefault="00FA3DA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територіальної виборчої комісії                                                  А. НЕСТОР</w:t>
            </w:r>
          </w:p>
        </w:tc>
      </w:tr>
    </w:tbl>
    <w:p w:rsidR="00C338F3" w:rsidRDefault="00C338F3"/>
    <w:sectPr w:rsidR="00C33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0ED"/>
    <w:rsid w:val="001F52EA"/>
    <w:rsid w:val="008A1F5C"/>
    <w:rsid w:val="008D4116"/>
    <w:rsid w:val="00C338F3"/>
    <w:rsid w:val="00CD6AFB"/>
    <w:rsid w:val="00F820ED"/>
    <w:rsid w:val="00FA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6A1B3"/>
  <w15:chartTrackingRefBased/>
  <w15:docId w15:val="{B7AA3CB4-C146-499F-AA0E-8A96B7030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DA2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3DA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D6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6AF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9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96-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396-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396-20" TargetMode="External"/><Relationship Id="rId5" Type="http://schemas.openxmlformats.org/officeDocument/2006/relationships/hyperlink" Target="https://zakon.rada.gov.ua/laws/show/396-2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zakon.rada.gov.ua/laws/show/396-2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2020-09-27T13:36:00Z</cp:lastPrinted>
  <dcterms:created xsi:type="dcterms:W3CDTF">2020-09-27T12:55:00Z</dcterms:created>
  <dcterms:modified xsi:type="dcterms:W3CDTF">2020-09-27T13:37:00Z</dcterms:modified>
</cp:coreProperties>
</file>